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6150061719)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Проспект»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1125483003876,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5445014416)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