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63/2012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июля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«Центр качества строительства»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1046000322114,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6027085468)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23 июля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