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«КОНСОЛЬ»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1122224000260,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2224150817)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«Строительный Концерн - Алтайпромстрой»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1022201512145,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2224030326)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304614515400033,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614510004764)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«ВБВ-Техно»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1025400511432,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5401195282)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«Партнер»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1106179000267,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6108007980)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«Молния»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1026101887206,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6142000092)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«ИСТА+»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1106193000649,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6161056887)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