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февраля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«Железнодорожные строительные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1166196109034,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6163150941)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СУ «СибСтрой»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1075410008926,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5410016525)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273 от 13.02.2017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СУ «СибСтрой»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1075410008926,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5410016525)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273 от 13.02.2017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СУ «СибСтрой»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1075410008926,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5410016525)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СК «Монолит»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1125476000561,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5406696540)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274 от 13.02.2017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СК «Монолит»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1125476000561,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5406696540)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274 от 13.02.2017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СК «Монолит»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1125476000561,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5406696540)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1152225001500,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2225156089)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284 от 14.02.2017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«ЭНЕРГОСЕРВИС»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1152225001500,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2225156089)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284 от 14.02.2017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«ЭНЕРГОСЕРВИС»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1152225001500,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2225156089)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Компания «РемСтрой Регион»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1102223011131,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2223579184)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269 от 13.02.2017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Компания «РемСтрой Регион»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1102223011131,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2223579184)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269 от 13.02.2017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«РемСтрой Регион»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1102223011131,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2223579184)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«АРСИДОН»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1086150001860,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6150056684)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302 от 16.02.2017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«АРСИДОН»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1086150001860,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6150056684)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214 от 03.02.2017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«АРСИДОН»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1086150001860,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6150056684)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компания «Кредо»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1086164009986,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6164283849)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4130 от 22.12.2016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Строительная компания «Кредо»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1086164009986,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6164283849)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310 от 17.02.2017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«Кредо»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1086164009986,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6164283849)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февраля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