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23/2009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декабря 2009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«ВотерПрайс»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1027804851887,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7810269500)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«Росиндустрия»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1079847032990,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7810086111)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«Эталонтехсервис»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1077847013420,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7810089112)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«СтройСтандарт»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1089847067243,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7801461408)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30 декабря 2009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