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23/2015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08 мая 2015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«ГродноПроектСтрой»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Рег. № 590959922,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590959922)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08 мая 2015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