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«Баутехник»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1105476040010,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5406638682)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28.01.2015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«МегаДор»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1087746352210,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7737529046)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26.01.2015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