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E0D4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E0D4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E0D4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E0D4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E0D4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E0D43">
        <w:rPr>
          <w:sz w:val="22"/>
          <w:szCs w:val="22"/>
        </w:rPr>
        <w:t xml:space="preserve"> </w:t>
      </w:r>
      <w:r w:rsidR="00D51E53" w:rsidRPr="005E0D43">
        <w:rPr>
          <w:sz w:val="22"/>
          <w:szCs w:val="22"/>
        </w:rPr>
        <w:t>7</w:t>
      </w:r>
      <w:r w:rsidRPr="005E0D43">
        <w:rPr>
          <w:sz w:val="22"/>
          <w:szCs w:val="22"/>
        </w:rPr>
        <w:t xml:space="preserve"> (</w:t>
      </w:r>
      <w:r w:rsidR="00D51E53" w:rsidRPr="005E0D43">
        <w:rPr>
          <w:sz w:val="22"/>
          <w:szCs w:val="22"/>
        </w:rPr>
        <w:t>Семи</w:t>
      </w:r>
      <w:r w:rsidRPr="005E0D43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E0D4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E0D4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E0D43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5E0D43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E0D43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E0D43">
        <w:rPr>
          <w:sz w:val="22"/>
          <w:szCs w:val="22"/>
          <w:u w:val="single"/>
        </w:rPr>
        <w:t>:</w:t>
      </w:r>
    </w:p>
    <w:p w14:paraId="304DB49B" w14:textId="7106A148" w:rsidR="00663812" w:rsidRDefault="00663812" w:rsidP="005E0D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0EE5EFCA" w14:textId="77777777" w:rsidR="005E0D43" w:rsidRPr="00663812" w:rsidRDefault="005E0D43" w:rsidP="005E0D43">
      <w:pPr>
        <w:ind w:left="-180"/>
        <w:jc w:val="both"/>
        <w:rPr>
          <w:sz w:val="22"/>
          <w:szCs w:val="22"/>
        </w:rPr>
      </w:pPr>
    </w:p>
    <w:p w14:paraId="1C3E5A1A" w14:textId="25101D27" w:rsidR="000119A9" w:rsidRPr="00733B20" w:rsidRDefault="0064112E" w:rsidP="005E0D43">
      <w:pPr>
        <w:ind w:left="-567"/>
        <w:jc w:val="both"/>
        <w:rPr>
          <w:sz w:val="22"/>
          <w:szCs w:val="22"/>
        </w:rPr>
      </w:pPr>
      <w:r w:rsidRPr="005E0D43">
        <w:rPr>
          <w:sz w:val="22"/>
          <w:szCs w:val="22"/>
        </w:rPr>
        <w:t xml:space="preserve">2.1. </w:t>
      </w:r>
      <w:r w:rsidR="005E0D43" w:rsidRPr="00823293">
        <w:rPr>
          <w:sz w:val="22"/>
          <w:szCs w:val="22"/>
        </w:rPr>
        <w:t xml:space="preserve">Установить </w:t>
      </w:r>
      <w:r w:rsidR="005E0D43">
        <w:rPr>
          <w:sz w:val="22"/>
          <w:szCs w:val="22"/>
        </w:rPr>
        <w:t xml:space="preserve">второй </w:t>
      </w:r>
      <w:r w:rsidR="005E0D43" w:rsidRPr="00823293">
        <w:rPr>
          <w:sz w:val="22"/>
          <w:szCs w:val="22"/>
        </w:rPr>
        <w:t>уровень ответственности члена Ассоциации</w:t>
      </w:r>
      <w:r w:rsidR="005E0D43" w:rsidRPr="00472EFF">
        <w:rPr>
          <w:sz w:val="22"/>
          <w:szCs w:val="22"/>
        </w:rPr>
        <w:t xml:space="preserve"> </w:t>
      </w:r>
      <w:r w:rsidR="005E0D43">
        <w:rPr>
          <w:sz w:val="22"/>
          <w:szCs w:val="22"/>
        </w:rPr>
        <w:t xml:space="preserve">(стоимость работ по одному договору не </w:t>
      </w:r>
      <w:r w:rsidR="005E0D43" w:rsidRPr="0031717E">
        <w:rPr>
          <w:sz w:val="22"/>
          <w:szCs w:val="22"/>
        </w:rPr>
        <w:t>превышает</w:t>
      </w:r>
      <w:r w:rsidR="005E0D43" w:rsidRPr="00823293">
        <w:rPr>
          <w:sz w:val="22"/>
          <w:szCs w:val="22"/>
        </w:rPr>
        <w:t xml:space="preserve"> </w:t>
      </w:r>
      <w:r w:rsidR="005E0D43">
        <w:rPr>
          <w:sz w:val="22"/>
          <w:szCs w:val="22"/>
        </w:rPr>
        <w:t xml:space="preserve">пятьсот миллионов рублей) </w:t>
      </w:r>
      <w:r w:rsidR="005E0D43" w:rsidRPr="00823293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="005E0D43" w:rsidRPr="00823293">
        <w:rPr>
          <w:b/>
          <w:sz w:val="22"/>
          <w:szCs w:val="22"/>
        </w:rPr>
        <w:t>РосЭлектроСтрой</w:t>
      </w:r>
      <w:proofErr w:type="spellEnd"/>
      <w:r w:rsidR="005E0D43" w:rsidRPr="00823293">
        <w:rPr>
          <w:b/>
          <w:sz w:val="22"/>
          <w:szCs w:val="22"/>
        </w:rPr>
        <w:t>»</w:t>
      </w:r>
      <w:r w:rsidR="005E0D43" w:rsidRPr="00823293">
        <w:rPr>
          <w:sz w:val="22"/>
          <w:szCs w:val="22"/>
        </w:rPr>
        <w:t xml:space="preserve"> (ОГРН 1086027009034, ИНН 6027118233) по обязательствам по договорам строительного подряда</w:t>
      </w:r>
      <w:r w:rsidR="005E0D43" w:rsidRPr="00BB64D4">
        <w:rPr>
          <w:sz w:val="22"/>
          <w:szCs w:val="22"/>
        </w:rPr>
        <w:t xml:space="preserve"> </w:t>
      </w:r>
      <w:r w:rsidR="005E0D43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5E0D43" w:rsidRPr="00472EFF">
        <w:rPr>
          <w:sz w:val="22"/>
          <w:szCs w:val="22"/>
        </w:rPr>
        <w:t>,</w:t>
      </w:r>
      <w:r w:rsidR="005E0D43">
        <w:rPr>
          <w:sz w:val="22"/>
          <w:szCs w:val="22"/>
        </w:rPr>
        <w:t xml:space="preserve"> </w:t>
      </w:r>
      <w:r w:rsidR="005E0D43" w:rsidRPr="00823293">
        <w:rPr>
          <w:sz w:val="22"/>
          <w:szCs w:val="22"/>
        </w:rPr>
        <w:t>согласно</w:t>
      </w:r>
      <w:r w:rsidR="005E0D43" w:rsidRPr="00472EFF">
        <w:rPr>
          <w:sz w:val="22"/>
          <w:szCs w:val="22"/>
        </w:rPr>
        <w:t xml:space="preserve"> </w:t>
      </w:r>
      <w:r w:rsidR="005E0D43" w:rsidRPr="00823293">
        <w:rPr>
          <w:sz w:val="22"/>
          <w:szCs w:val="22"/>
        </w:rPr>
        <w:t>заявлению</w:t>
      </w:r>
      <w:r w:rsidR="005E0D43" w:rsidRPr="00472EFF">
        <w:rPr>
          <w:sz w:val="22"/>
          <w:szCs w:val="22"/>
        </w:rPr>
        <w:t>.</w:t>
      </w:r>
    </w:p>
    <w:p w14:paraId="6E5C5BEC" w14:textId="77777777" w:rsidR="0064112E" w:rsidRPr="00997C4A" w:rsidRDefault="0064112E" w:rsidP="005E0D43">
      <w:pPr>
        <w:ind w:left="-567"/>
        <w:jc w:val="both"/>
        <w:rPr>
          <w:sz w:val="22"/>
          <w:szCs w:val="22"/>
        </w:rPr>
      </w:pPr>
    </w:p>
    <w:p w14:paraId="1D29B34D" w14:textId="77777777" w:rsidR="005E0D43" w:rsidRPr="00BB64D4" w:rsidRDefault="0064112E" w:rsidP="005E0D43">
      <w:pPr>
        <w:ind w:left="-567"/>
        <w:jc w:val="both"/>
        <w:rPr>
          <w:sz w:val="22"/>
          <w:szCs w:val="22"/>
        </w:rPr>
      </w:pPr>
      <w:r w:rsidRPr="005E0D43">
        <w:rPr>
          <w:sz w:val="22"/>
          <w:szCs w:val="22"/>
        </w:rPr>
        <w:t xml:space="preserve">2.2. </w:t>
      </w:r>
      <w:r w:rsidR="005E0D43" w:rsidRPr="00823293">
        <w:rPr>
          <w:sz w:val="22"/>
          <w:szCs w:val="22"/>
        </w:rPr>
        <w:t>Установить</w:t>
      </w:r>
      <w:r w:rsidR="005E0D43">
        <w:rPr>
          <w:sz w:val="22"/>
          <w:szCs w:val="22"/>
        </w:rPr>
        <w:t xml:space="preserve"> второй</w:t>
      </w:r>
      <w:r w:rsidR="005E0D43" w:rsidRPr="00823293">
        <w:rPr>
          <w:sz w:val="22"/>
          <w:szCs w:val="22"/>
        </w:rPr>
        <w:t xml:space="preserve"> уровень ответственности члена Ассоциац</w:t>
      </w:r>
      <w:bookmarkStart w:id="0" w:name="_GoBack"/>
      <w:bookmarkEnd w:id="0"/>
      <w:r w:rsidR="005E0D43" w:rsidRPr="00823293">
        <w:rPr>
          <w:sz w:val="22"/>
          <w:szCs w:val="22"/>
        </w:rPr>
        <w:t xml:space="preserve">ии </w:t>
      </w:r>
      <w:r w:rsidR="005E0D43">
        <w:rPr>
          <w:sz w:val="22"/>
          <w:szCs w:val="22"/>
        </w:rPr>
        <w:t>(предельный размер обязательств по заключенным договорам не превышает пятьсот миллионов рублей)</w:t>
      </w:r>
      <w:r w:rsidR="005E0D43" w:rsidRPr="00823293">
        <w:rPr>
          <w:sz w:val="22"/>
          <w:szCs w:val="22"/>
        </w:rPr>
        <w:t xml:space="preserve"> </w:t>
      </w:r>
      <w:r w:rsidR="005E0D43" w:rsidRPr="00823293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="005E0D43" w:rsidRPr="00823293">
        <w:rPr>
          <w:b/>
          <w:sz w:val="22"/>
          <w:szCs w:val="22"/>
        </w:rPr>
        <w:t>РосЭлектроСтрой</w:t>
      </w:r>
      <w:proofErr w:type="spellEnd"/>
      <w:r w:rsidR="005E0D43" w:rsidRPr="00823293">
        <w:rPr>
          <w:b/>
          <w:sz w:val="22"/>
          <w:szCs w:val="22"/>
        </w:rPr>
        <w:t>»</w:t>
      </w:r>
      <w:r w:rsidR="005E0D43" w:rsidRPr="00823293">
        <w:rPr>
          <w:sz w:val="22"/>
          <w:szCs w:val="22"/>
        </w:rPr>
        <w:t xml:space="preserve"> (ОГРН 1086027009034, ИНН 6027118233) по обязательствам по договорам строительного подряда, заключаемым с использованием конкурентных способов заключения договоров, </w:t>
      </w:r>
      <w:r w:rsidR="005E0D43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5E0D43" w:rsidRPr="00472EFF">
        <w:rPr>
          <w:sz w:val="22"/>
          <w:szCs w:val="22"/>
        </w:rPr>
        <w:t>,</w:t>
      </w:r>
      <w:r w:rsidR="005E0D43">
        <w:rPr>
          <w:sz w:val="22"/>
          <w:szCs w:val="22"/>
        </w:rPr>
        <w:t xml:space="preserve"> </w:t>
      </w:r>
      <w:r w:rsidR="005E0D43" w:rsidRPr="00823293">
        <w:rPr>
          <w:sz w:val="22"/>
          <w:szCs w:val="22"/>
        </w:rPr>
        <w:t>согласно</w:t>
      </w:r>
      <w:r w:rsidR="005E0D43" w:rsidRPr="00472EFF">
        <w:rPr>
          <w:sz w:val="22"/>
          <w:szCs w:val="22"/>
        </w:rPr>
        <w:t xml:space="preserve"> </w:t>
      </w:r>
      <w:r w:rsidR="005E0D43" w:rsidRPr="00823293">
        <w:rPr>
          <w:sz w:val="22"/>
          <w:szCs w:val="22"/>
        </w:rPr>
        <w:t>заявлению</w:t>
      </w:r>
      <w:r w:rsidR="005E0D43" w:rsidRPr="00472EFF">
        <w:rPr>
          <w:sz w:val="22"/>
          <w:szCs w:val="22"/>
        </w:rPr>
        <w:t>.</w:t>
      </w:r>
    </w:p>
    <w:p w14:paraId="683F58EE" w14:textId="0E102A0B" w:rsidR="00FB01FA" w:rsidRPr="005E0D43" w:rsidRDefault="00FB01FA" w:rsidP="00FB01FA">
      <w:pPr>
        <w:ind w:left="-540"/>
        <w:jc w:val="both"/>
        <w:rPr>
          <w:sz w:val="22"/>
          <w:szCs w:val="22"/>
        </w:rPr>
      </w:pPr>
    </w:p>
    <w:p w14:paraId="4E4F63C5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6B350A3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14 </w:t>
      </w:r>
      <w:proofErr w:type="spellStart"/>
      <w:r w:rsidRPr="008A76F6">
        <w:rPr>
          <w:sz w:val="22"/>
          <w:szCs w:val="22"/>
          <w:lang w:val="en-US"/>
        </w:rPr>
        <w:t>декабря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E0D43" w:rsidRDefault="00F628DA" w:rsidP="00AD4492">
            <w:pPr>
              <w:jc w:val="right"/>
              <w:rPr>
                <w:sz w:val="22"/>
                <w:szCs w:val="22"/>
              </w:rPr>
            </w:pPr>
            <w:r w:rsidRPr="005E0D43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E0D43">
              <w:rPr>
                <w:sz w:val="22"/>
                <w:szCs w:val="22"/>
              </w:rPr>
              <w:t>Пышкин</w:t>
            </w:r>
            <w:proofErr w:type="spellEnd"/>
            <w:r w:rsidRPr="005E0D43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5E0D4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E0D43" w:rsidRDefault="00F628DA" w:rsidP="00AD4492">
            <w:pPr>
              <w:jc w:val="right"/>
              <w:rPr>
                <w:sz w:val="22"/>
                <w:szCs w:val="22"/>
              </w:rPr>
            </w:pPr>
            <w:r w:rsidRPr="005E0D4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E0D43" w:rsidRDefault="00436E78" w:rsidP="00F628DA">
      <w:pPr>
        <w:ind w:left="-540"/>
        <w:rPr>
          <w:sz w:val="22"/>
          <w:szCs w:val="22"/>
        </w:rPr>
      </w:pPr>
    </w:p>
    <w:sectPr w:rsidR="00436E78" w:rsidRPr="005E0D43" w:rsidSect="005E0D4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AD7C4BD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D4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3B6A"/>
    <w:multiLevelType w:val="hybridMultilevel"/>
    <w:tmpl w:val="8B3AD3A0"/>
    <w:lvl w:ilvl="0" w:tplc="558433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5E0D43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0D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D4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2023-12-14T08:43:00Z</cp:lastPrinted>
  <dcterms:created xsi:type="dcterms:W3CDTF">2023-12-14T08:43:00Z</dcterms:created>
  <dcterms:modified xsi:type="dcterms:W3CDTF">2023-12-14T08:43:00Z</dcterms:modified>
</cp:coreProperties>
</file>