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альная Газов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463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15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0270442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971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