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4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4 сентя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Котельный завод «Энерг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547600671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669740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ТЕЛКОМ21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9470500369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4705047534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47-4705047534-29102010-280/1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ТЕЛКОМ21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9470500369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4705047534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4 сентя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