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мар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женерные сети В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847099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64222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мар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