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«ЛЮМЕН»</w:t>
      </w:r>
      <w:r w:rsidR="00B9210B" w:rsidRPr="00241327">
        <w:rPr>
          <w:sz w:val="22"/>
          <w:szCs w:val="22"/>
          <w:lang w:val="en-US"/>
        </w:rPr>
        <w:t xml:space="preserve"> (ОГРН 1147847305583,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7810377417)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«ЛЮМЕН»</w:t>
      </w:r>
      <w:r w:rsidRPr="00496A50">
        <w:rPr>
          <w:sz w:val="22"/>
          <w:szCs w:val="22"/>
        </w:rPr>
        <w:t xml:space="preserve"> (ОГРН 1147847305583,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7810377417)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