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«Инженерные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1147847218496,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7839498277)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